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3" w:rsidRPr="00762BD3" w:rsidRDefault="00762BD3" w:rsidP="00762BD3">
      <w:pPr>
        <w:tabs>
          <w:tab w:val="left" w:pos="0"/>
        </w:tabs>
        <w:ind w:left="0"/>
        <w:jc w:val="center"/>
        <w:rPr>
          <w:rFonts w:cstheme="minorHAnsi"/>
          <w:b/>
          <w:bCs/>
          <w:sz w:val="40"/>
          <w:szCs w:val="40"/>
          <w:lang w:bidi="pa-IN"/>
        </w:rPr>
      </w:pPr>
      <w:r w:rsidRPr="00762BD3">
        <w:rPr>
          <w:rFonts w:cstheme="minorHAnsi"/>
          <w:b/>
          <w:bCs/>
          <w:sz w:val="40"/>
          <w:szCs w:val="40"/>
          <w:lang w:bidi="pa-IN"/>
        </w:rPr>
        <w:t>Writing</w:t>
      </w:r>
    </w:p>
    <w:p w:rsidR="00762BD3" w:rsidRPr="00762BD3" w:rsidRDefault="00762BD3" w:rsidP="00762BD3">
      <w:pPr>
        <w:ind w:right="90"/>
        <w:jc w:val="center"/>
        <w:rPr>
          <w:rFonts w:ascii="Segoe Print" w:hAnsi="Segoe Print" w:cs="Segoe Print"/>
          <w:b/>
          <w:bCs/>
          <w:lang w:bidi="pa-IN"/>
        </w:rPr>
      </w:pPr>
    </w:p>
    <w:p w:rsidR="00762BD3" w:rsidRPr="00762BD3" w:rsidRDefault="00762BD3" w:rsidP="00762BD3">
      <w:pPr>
        <w:ind w:left="0" w:right="90"/>
        <w:jc w:val="center"/>
        <w:rPr>
          <w:rFonts w:cstheme="minorHAnsi"/>
          <w:b/>
          <w:bCs/>
          <w:sz w:val="36"/>
          <w:szCs w:val="36"/>
          <w:lang w:bidi="pa-IN"/>
        </w:rPr>
      </w:pPr>
      <w:r w:rsidRPr="00762BD3">
        <w:rPr>
          <w:rFonts w:cstheme="minorHAnsi"/>
          <w:b/>
          <w:bCs/>
          <w:sz w:val="36"/>
          <w:szCs w:val="36"/>
          <w:lang w:bidi="pa-IN"/>
        </w:rPr>
        <w:t>Task 1</w:t>
      </w:r>
    </w:p>
    <w:p w:rsidR="00762BD3" w:rsidRPr="00762BD3" w:rsidRDefault="00762BD3" w:rsidP="00762BD3">
      <w:pPr>
        <w:ind w:right="90"/>
        <w:jc w:val="center"/>
        <w:rPr>
          <w:rFonts w:ascii="Segoe Print" w:hAnsi="Segoe Print" w:cs="Segoe Print"/>
          <w:b/>
          <w:bCs/>
          <w:lang w:bidi="pa-IN"/>
        </w:rPr>
      </w:pPr>
    </w:p>
    <w:p w:rsidR="00CC620A" w:rsidRPr="00762BD3" w:rsidRDefault="00762BD3">
      <w:pPr>
        <w:ind w:right="90"/>
        <w:rPr>
          <w:rFonts w:cstheme="minorHAnsi"/>
          <w:b/>
          <w:bCs/>
          <w:sz w:val="24"/>
          <w:szCs w:val="24"/>
          <w:lang w:bidi="pa-IN"/>
        </w:rPr>
      </w:pPr>
      <w:r w:rsidRPr="00762BD3">
        <w:rPr>
          <w:rFonts w:cstheme="minorHAnsi"/>
          <w:b/>
          <w:bCs/>
          <w:sz w:val="24"/>
          <w:szCs w:val="24"/>
          <w:lang w:bidi="pa-IN"/>
        </w:rPr>
        <w:t xml:space="preserve">The two bar charts show the proportion of 14-16 year-old students studying a modern foreign language in an English speaking country, and the top three popular foreign languages. Summarize the information by selecting and reporting the main features and make comparisons where </w:t>
      </w:r>
      <w:proofErr w:type="spellStart"/>
      <w:r w:rsidRPr="00762BD3">
        <w:rPr>
          <w:rFonts w:cstheme="minorHAnsi"/>
          <w:b/>
          <w:bCs/>
          <w:sz w:val="24"/>
          <w:szCs w:val="24"/>
          <w:lang w:bidi="pa-IN"/>
        </w:rPr>
        <w:t>relevent</w:t>
      </w:r>
      <w:proofErr w:type="spellEnd"/>
      <w:r w:rsidRPr="00762BD3">
        <w:rPr>
          <w:rFonts w:cstheme="minorHAnsi"/>
          <w:b/>
          <w:bCs/>
          <w:sz w:val="24"/>
          <w:szCs w:val="24"/>
          <w:lang w:bidi="pa-IN"/>
        </w:rPr>
        <w:t>.</w:t>
      </w:r>
    </w:p>
    <w:p w:rsidR="00762BD3" w:rsidRPr="00762BD3" w:rsidRDefault="00762BD3">
      <w:pPr>
        <w:ind w:right="90"/>
        <w:rPr>
          <w:rFonts w:cstheme="minorHAnsi"/>
          <w:b/>
          <w:bCs/>
          <w:sz w:val="24"/>
          <w:szCs w:val="24"/>
          <w:lang w:bidi="pa-IN"/>
        </w:rPr>
      </w:pPr>
    </w:p>
    <w:p w:rsidR="00762BD3" w:rsidRDefault="00762BD3">
      <w:pPr>
        <w:ind w:right="90"/>
      </w:pPr>
      <w:r>
        <w:rPr>
          <w:noProof/>
          <w:lang w:bidi="pa-IN"/>
        </w:rPr>
        <w:drawing>
          <wp:inline distT="0" distB="0" distL="0" distR="0">
            <wp:extent cx="5238750" cy="4210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24" t="17949" r="38462" b="26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D3" w:rsidRDefault="00762BD3">
      <w:pPr>
        <w:ind w:right="90"/>
      </w:pPr>
    </w:p>
    <w:p w:rsidR="00762BD3" w:rsidRPr="00762BD3" w:rsidRDefault="00762BD3" w:rsidP="00762BD3">
      <w:pPr>
        <w:ind w:right="90"/>
        <w:jc w:val="center"/>
        <w:rPr>
          <w:b/>
          <w:bCs/>
          <w:sz w:val="36"/>
          <w:szCs w:val="36"/>
        </w:rPr>
      </w:pPr>
      <w:r w:rsidRPr="00762BD3">
        <w:rPr>
          <w:b/>
          <w:bCs/>
          <w:sz w:val="36"/>
          <w:szCs w:val="36"/>
        </w:rPr>
        <w:t>Task 2</w:t>
      </w:r>
    </w:p>
    <w:p w:rsidR="00762BD3" w:rsidRDefault="00762BD3">
      <w:pPr>
        <w:ind w:right="90"/>
      </w:pPr>
    </w:p>
    <w:p w:rsidR="00762BD3" w:rsidRDefault="00762BD3">
      <w:pPr>
        <w:ind w:right="90"/>
      </w:pPr>
      <w:r>
        <w:rPr>
          <w:rStyle w:val="Strong"/>
          <w:rFonts w:ascii="Helvetica" w:hAnsi="Helvetica" w:cs="Helvetica"/>
          <w:color w:val="000000"/>
          <w:shd w:val="clear" w:color="auto" w:fill="FFFFFF"/>
        </w:rPr>
        <w:t>Countries with a long average working time are more economically successful than those countries which do not have a long working time. To what extent do you agree or disagree?</w:t>
      </w:r>
    </w:p>
    <w:sectPr w:rsidR="00762BD3" w:rsidSect="00762BD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BD3"/>
    <w:rsid w:val="00007B29"/>
    <w:rsid w:val="000C1CDC"/>
    <w:rsid w:val="00457995"/>
    <w:rsid w:val="00513621"/>
    <w:rsid w:val="005B3650"/>
    <w:rsid w:val="00662CBD"/>
    <w:rsid w:val="00762BD3"/>
    <w:rsid w:val="00763528"/>
    <w:rsid w:val="007A2ABD"/>
    <w:rsid w:val="0085575F"/>
    <w:rsid w:val="008D044F"/>
    <w:rsid w:val="008E410A"/>
    <w:rsid w:val="00986851"/>
    <w:rsid w:val="00A114EA"/>
    <w:rsid w:val="00A97F25"/>
    <w:rsid w:val="00C07687"/>
    <w:rsid w:val="00C71B2C"/>
    <w:rsid w:val="00CC620A"/>
    <w:rsid w:val="00D87576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2022-09-24T07:27:00Z</dcterms:created>
  <dcterms:modified xsi:type="dcterms:W3CDTF">2022-09-24T07:39:00Z</dcterms:modified>
</cp:coreProperties>
</file>